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242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Заявление на проведение лабораторных исследований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jc w:val="center"/>
        <w:tabs>
          <w:tab w:val="left" w:pos="424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Правило заполнения: _____ </w:t>
      </w:r>
      <w:r>
        <w:rPr>
          <w:rFonts w:ascii="Times New Roman" w:hAnsi="Times New Roman" w:cs="Times New Roman"/>
          <w:b/>
          <w:sz w:val="20"/>
          <w:szCs w:val="24"/>
        </w:rPr>
        <w:t xml:space="preserve">/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______ - нужное подчеркнуть;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 -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 нужное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отметить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˅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90" w:type="dxa"/>
        <w:tblInd w:w="-175" w:type="dxa"/>
        <w:tblLook w:val="01E0" w:firstRow="1" w:lastRow="1" w:firstColumn="1" w:lastColumn="1" w:noHBand="0" w:noVBand="0"/>
      </w:tblPr>
      <w:tblGrid>
        <w:gridCol w:w="5143"/>
        <w:gridCol w:w="5347"/>
      </w:tblGrid>
      <w:tr>
        <w:tblPrEx/>
        <w:trPr>
          <w:cantSplit/>
          <w:trHeight w:val="540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Договор № ___________ от 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Merge w:val="restart"/>
            <w:textDirection w:val="lrTb"/>
            <w:noWrap w:val="false"/>
          </w:tcPr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Кому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  <w:t xml:space="preserve">Главному врачу ФБУЗ «Центр гигиены и эпидемиологии в Алтайском крае»</w:t>
            </w: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  <w:t xml:space="preserve">Панченко Д.И.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должность руководителя, 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ФИО руководителя)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473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Счет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№ 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от 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17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yellow"/>
                <w:lang w:eastAsia="ru-RU"/>
              </w:rPr>
              <w:t xml:space="preserve">заполняется исполнителем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347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1191"/>
        <w:numPr>
          <w:ilvl w:val="0"/>
          <w:numId w:val="2"/>
        </w:numPr>
        <w:ind w:left="-142" w:right="-1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Наименование Заказчика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91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91"/>
        <w:ind w:left="0" w:right="-143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для физического лица ФИО полностью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, серия номер паспорта, кем и когда выдан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r>
    </w:p>
    <w:p>
      <w:pPr>
        <w:pStyle w:val="1191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Юридический адрес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</w:pPr>
      <w:r>
        <w:t xml:space="preserve">______________________________________________________________________________________</w:t>
      </w:r>
      <w:r>
        <w:t xml:space="preserve">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  <w:t xml:space="preserve">для физического лица адрес по прописке</w:t>
      </w: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r>
    </w:p>
    <w:p>
      <w:pPr>
        <w:pStyle w:val="1191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ОГРН: ____________________,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ИНН: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, КПП: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1191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Руководитель 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</w:pPr>
      <w:r>
        <w:t xml:space="preserve">_______________________________________________________________________________________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должность, ФИО, на основании чего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 действует</w:t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r>
    </w:p>
    <w:p>
      <w:pPr>
        <w:pStyle w:val="1191"/>
        <w:numPr>
          <w:ilvl w:val="0"/>
          <w:numId w:val="2"/>
        </w:numPr>
        <w:ind w:left="-142" w:right="-143" w:firstLine="0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Фактический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адрес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(совпадает с юридическим адресом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pStyle w:val="1191"/>
        <w:numPr>
          <w:ilvl w:val="0"/>
          <w:numId w:val="2"/>
        </w:numPr>
        <w:ind w:left="-142" w:firstLine="0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Телефон / факс 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val="en-US" w:eastAsia="ar-SA"/>
        </w:rPr>
        <w:t xml:space="preserve">email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1191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Контактное лицо (ФИО, тел.)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 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97"/>
        <w:numPr>
          <w:ilvl w:val="0"/>
          <w:numId w:val="2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Прошу провести отбор проб / лабораторные исследования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испытания (измерения) о</w:t>
      </w:r>
      <w:r>
        <w:rPr>
          <w:rFonts w:ascii="Times New Roman" w:hAnsi="Times New Roman" w:cs="Times New Roman"/>
          <w:sz w:val="24"/>
          <w:szCs w:val="24"/>
        </w:rPr>
        <w:t xml:space="preserve">бъекта исследования: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pPr w:horzAnchor="margin" w:tblpX="103" w:vertAnchor="text" w:tblpY="109" w:leftFromText="180" w:topFromText="0" w:rightFromText="180" w:bottomFromText="0"/>
        <w:tblW w:w="9784" w:type="dxa"/>
        <w:tblLayout w:type="fixed"/>
        <w:tblLook w:val="04A0" w:firstRow="1" w:lastRow="0" w:firstColumn="1" w:lastColumn="0" w:noHBand="0" w:noVBand="1"/>
      </w:tblPr>
      <w:tblGrid>
        <w:gridCol w:w="423"/>
        <w:gridCol w:w="1566"/>
        <w:gridCol w:w="283"/>
        <w:gridCol w:w="425"/>
        <w:gridCol w:w="4067"/>
        <w:gridCol w:w="216"/>
        <w:gridCol w:w="528"/>
        <w:gridCol w:w="2275"/>
      </w:tblGrid>
      <w:tr>
        <w:tblPrEx/>
        <w:trPr>
          <w:trHeight w:val="32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" w:type="dxa"/>
            <w:vAlign w:val="bottom"/>
            <w:textDirection w:val="lrTb"/>
            <w:noWrap/>
          </w:tcPr>
          <w:p>
            <w:pPr>
              <w:pStyle w:val="1197"/>
              <w:ind w:left="0" w:firstLine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6" w:type="dxa"/>
            <w:vAlign w:val="center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Вода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67" w:type="dxa"/>
            <w:vAlign w:val="center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Почва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8" w:type="dxa"/>
            <w:vAlign w:val="center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V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5" w:type="dxa"/>
            <w:vAlign w:val="center"/>
            <w:textDirection w:val="lrTb"/>
            <w:noWrap/>
          </w:tcPr>
          <w:p>
            <w:pPr>
              <w:pStyle w:val="1197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Прочие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" w:type="dxa"/>
            <w:vAlign w:val="bottom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6" w:type="dxa"/>
            <w:vAlign w:val="center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Дез.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67" w:type="dxa"/>
            <w:vAlign w:val="center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  <w:t xml:space="preserve">Пищевые продукты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" w:type="dxa"/>
            <w:vAlign w:val="center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5" w:type="dxa"/>
            <w:vAlign w:val="bottom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bottom"/>
            <w:vMerge w:val="restart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center"/>
            <w:vMerge w:val="restart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Физ. факторы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7" w:type="dxa"/>
            <w:vAlign w:val="center"/>
            <w:vMerge w:val="restart"/>
            <w:textDirection w:val="lrTb"/>
            <w:noWrap/>
          </w:tcPr>
          <w:p>
            <w:pPr>
              <w:pStyle w:val="1197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Товары непродовольственного назначения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vMerge w:val="restart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" w:type="dxa"/>
            <w:vAlign w:val="center"/>
            <w:vMerge w:val="restart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5" w:type="dxa"/>
            <w:vAlign w:val="bottom"/>
            <w:vMerge w:val="restart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1197"/>
        <w:ind w:left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0"/>
          <w:highlight w:val="none"/>
        </w:rPr>
      </w:r>
      <w:r>
        <w:rPr>
          <w:rFonts w:ascii="Times New Roman" w:hAnsi="Times New Roman" w:cs="Times New Roman"/>
          <w:sz w:val="24"/>
          <w:szCs w:val="20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197"/>
        <w:ind w:left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0"/>
        </w:rPr>
        <w:t xml:space="preserve">Н</w:t>
      </w:r>
      <w:r>
        <w:rPr>
          <w:rFonts w:ascii="Times New Roman" w:hAnsi="Times New Roman" w:cs="Times New Roman"/>
          <w:sz w:val="24"/>
          <w:szCs w:val="20"/>
        </w:rPr>
        <w:t xml:space="preserve">а следующие 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пок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азатели </w:t>
      </w:r>
      <w:r>
        <w:rPr>
          <w:rFonts w:ascii="Times New Roman" w:hAnsi="Times New Roman" w:cs="Times New Roman"/>
          <w:sz w:val="24"/>
          <w:szCs w:val="20"/>
        </w:rPr>
        <w:t xml:space="preserve">и нормативный документ: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197"/>
        <w:ind w:left="-142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0"/>
        </w:rPr>
        <w:t xml:space="preserve">_</w:t>
      </w:r>
      <w:r>
        <w:rPr>
          <w:rFonts w:ascii="Times New Roman" w:hAnsi="Times New Roman" w:cs="Times New Roman"/>
          <w:sz w:val="24"/>
          <w:szCs w:val="20"/>
        </w:rPr>
        <w:t xml:space="preserve">_</w:t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197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0"/>
        </w:rPr>
        <w:t xml:space="preserve">_</w:t>
      </w:r>
      <w:r>
        <w:rPr>
          <w:rFonts w:ascii="Times New Roman" w:hAnsi="Times New Roman" w:cs="Times New Roman"/>
          <w:sz w:val="24"/>
          <w:szCs w:val="20"/>
        </w:rPr>
        <w:t xml:space="preserve">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197"/>
        <w:numPr>
          <w:ilvl w:val="0"/>
          <w:numId w:val="3"/>
        </w:numPr>
        <w:ind w:left="-142" w:firstLine="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исследования: Заявка от ЮЛ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ИП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ФЛ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8471" w:type="dxa"/>
        <w:tblInd w:w="78" w:type="dxa"/>
        <w:tblLook w:val="04A0" w:firstRow="1" w:lastRow="0" w:firstColumn="1" w:lastColumn="0" w:noHBand="0" w:noVBand="1"/>
      </w:tblPr>
      <w:tblGrid>
        <w:gridCol w:w="271"/>
        <w:gridCol w:w="8200"/>
      </w:tblGrid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197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Проведение испытаний по программе заказчика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197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Подтверждение сроков годности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197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Подтверждение соответствия (декларирование, сертификация)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197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197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Государственная регистрация (отбор проб осуществляется сотрудниками ФБУЗ)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</w:tbl>
    <w:p>
      <w:pPr>
        <w:pStyle w:val="1191"/>
        <w:numPr>
          <w:ilvl w:val="0"/>
          <w:numId w:val="3"/>
        </w:numPr>
        <w:contextualSpacing w:val="0"/>
        <w:ind w:left="-142" w:right="-142" w:firstLine="0"/>
        <w:jc w:val="both"/>
        <w:spacing w:before="120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Отбор проб осуществляет: заказчик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исполнитель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91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За качество проб, отобранных Заказчиком, несёт ответственность Заказчик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91"/>
        <w:numPr>
          <w:ilvl w:val="0"/>
          <w:numId w:val="3"/>
        </w:numPr>
        <w:ind w:left="-142" w:right="-142" w:firstLine="0"/>
        <w:jc w:val="both"/>
        <w:spacing w:after="0" w:line="240" w:lineRule="auto"/>
        <w:widowControl w:val="off"/>
        <w:rPr>
          <w:rFonts w:ascii="Times New Roman" w:hAnsi="Times New Roman" w:eastAsia="Symbol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Оформление заключения к протоколу лабораторных испытаний </w:t>
      </w:r>
      <w:r>
        <w:rPr>
          <w:rFonts w:ascii="Times New Roman" w:hAnsi="Times New Roman" w:eastAsia="Times New Roman" w:cs="Times New Roman"/>
          <w:sz w:val="20"/>
          <w:szCs w:val="24"/>
          <w:lang w:eastAsia="ar-SA"/>
        </w:rPr>
        <w:t xml:space="preserve">(только в случае отбора проб специалистами Бюджетного учреждения)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: требуется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не требуется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</w:r>
    </w:p>
    <w:p>
      <w:pPr>
        <w:pStyle w:val="1191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Пробу (образец) вернуть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не вернуть заказчику.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91"/>
        <w:numPr>
          <w:ilvl w:val="0"/>
          <w:numId w:val="3"/>
        </w:numPr>
        <w:contextualSpacing w:val="0"/>
        <w:ind w:left="-142" w:right="-142" w:firstLine="0"/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Методы лабораторных исследований, испытаний (измерений):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284"/>
        <w:gridCol w:w="283"/>
        <w:gridCol w:w="2694"/>
        <w:gridCol w:w="283"/>
        <w:gridCol w:w="284"/>
        <w:gridCol w:w="2551"/>
        <w:gridCol w:w="425"/>
      </w:tblGrid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Амперометрический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Ионометрический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Радонометричесий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Ареометрический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Капиллярный электрофорез (КЭФ)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Разделенного импеданса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Атомно-адсорбционный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Кислотный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Расчетный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Бактериологический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Колориметрический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Рефрактометрический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Кондуктометрический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Санитарно-паразитологический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Весовой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Люминесцентный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Серологический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Визуальный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Вирусологический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Микроскопический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Титриметрический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Высокоэффективная жидкостная хроматографии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Молекулярно-биологический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Токсикологический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Газожидкостная хроматография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Органолептический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Тонкослойная хроматография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Физический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Гравиметрический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Потенциометрический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Флуориметрический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Дозиметрический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Прямых измерений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Фотометрический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Иммуноферментный (ИФА)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Инверсионно-вольтамперометрический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Радиохимический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Экспресс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1191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Оставляю право выбора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метода исследований, испытаний (измерений) за ИЛЦ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91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Дополнительные сведения 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91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91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91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Заявитель проинформирован: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pStyle w:val="1191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имеющихся возможностях и ресурсах лабораторий, позволяющих выполнять необходимый объем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91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сроках проведения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91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том, что исполнитель гарантирует обеспечение конфиденциальности информации на всех этапах работы с заказчиками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91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беспристрастности и независимости оказания услуг.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91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б обязанности аккредитованного органа инспекции предоставлять сведения о выда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нных результатах инспекции в ФГ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 Росаккредитации, органам исполнительной власти, и уполномоченным ими организациям, правоохранительным органам по их запросам.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91"/>
        <w:contextualSpacing w:val="0"/>
        <w:ind w:left="-142"/>
        <w:jc w:val="both"/>
        <w:spacing w:before="240" w:after="12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Обязуюсь предоставить все необходимые для проведения испытаний (измерений) образцы (пробы) и документы. С правилами отбора, хранения и доставки образцов ознакомлен.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tbl>
      <w:tblPr>
        <w:tblW w:w="9923" w:type="dxa"/>
        <w:tblInd w:w="-80" w:type="dxa"/>
        <w:tblBorders>
          <w:top w:val="single" w:color="00000A" w:sz="4" w:space="0"/>
          <w:left w:val="single" w:color="00000A" w:sz="4" w:space="0"/>
          <w:right w:val="single" w:color="00000A" w:sz="4" w:space="0"/>
          <w:insideV w:val="single" w:color="00000A" w:sz="4" w:space="0"/>
        </w:tblBorders>
        <w:tblCellMar>
          <w:left w:w="62" w:type="dxa"/>
        </w:tblCellMar>
        <w:tblLook w:val="01E0" w:firstRow="1" w:lastRow="1" w:firstColumn="1" w:lastColumn="1" w:noHBand="0" w:noVBand="0"/>
      </w:tblPr>
      <w:tblGrid>
        <w:gridCol w:w="550"/>
        <w:gridCol w:w="4648"/>
        <w:gridCol w:w="4725"/>
      </w:tblGrid>
      <w:tr>
        <w:tblPrEx/>
        <w:trPr>
          <w:trHeight w:val="50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93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Анализ заявки проведен;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показатели, метод исследований, сроки выполнения, стоимость согласованы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50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46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  <w:t xml:space="preserve">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Заявителя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2" w:type="dxa"/>
            </w:tcMar>
            <w:tcW w:w="472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_________________                       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принявшего заявку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8700" w:type="dxa"/>
        <w:tblInd w:w="-34" w:type="dxa"/>
        <w:tblLook w:val="04A0" w:firstRow="1" w:lastRow="0" w:firstColumn="1" w:lastColumn="0" w:noHBand="0" w:noVBand="1"/>
      </w:tblPr>
      <w:tblGrid>
        <w:gridCol w:w="1540"/>
        <w:gridCol w:w="1900"/>
        <w:gridCol w:w="2780"/>
        <w:gridCol w:w="2480"/>
      </w:tblGrid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ИЛЦ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Тарасова К.А.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Программа лабораторных испытаний (приложение) заполняется в зависимости от вида объекта исследования.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1134" w:right="1134" w:bottom="993" w:left="1134" w:header="72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r/>
      <w:r/>
    </w:p>
    <w:sectPr>
      <w:headerReference w:type="default" r:id="rId10"/>
      <w:footerReference w:type="default" r:id="rId12"/>
      <w:footnotePr/>
      <w:endnotePr/>
      <w:type w:val="continuous"/>
      <w:pgSz w:w="11906" w:h="16838" w:orient="portrait"/>
      <w:pgMar w:top="1134" w:right="1134" w:bottom="709" w:left="1134" w:header="72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Mangal">
    <w:panose1 w:val="02040503050306020203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0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0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1190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1190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FTP_FBUZ (\\work-server) (L:)\БАРНАУЛ\СИСТЕМА МЕНЕДЖМЕНТА КАЧЕСТВА\14. ОБЩИЕ ДОКУМЕНТЫ СМК\03. Формуляры\</w:t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190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02. Формуляры 02 уровня</w:t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190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190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2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08.08.2024</w:t>
          </w:r>
          <w:r>
            <w:rPr>
              <w:rFonts w:ascii="Times New Roman" w:hAnsi="Times New Roman"/>
              <w:sz w:val="16"/>
              <w:szCs w:val="16"/>
            </w:rPr>
            <w:t xml:space="preserve"> №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530</w:t>
          </w:r>
          <w:r/>
        </w:p>
      </w:tc>
    </w:tr>
  </w:tbl>
  <w:p>
    <w:pPr>
      <w:pStyle w:val="1189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_________________ № 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/>
        </w:p>
      </w:tc>
    </w:tr>
  </w:tbl>
  <w:p>
    <w:pPr>
      <w:pStyle w:val="1189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9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6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0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98">
    <w:name w:val="Heading 1"/>
    <w:basedOn w:val="1166"/>
    <w:next w:val="1166"/>
    <w:link w:val="9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99">
    <w:name w:val="Heading 1 Char"/>
    <w:basedOn w:val="1167"/>
    <w:link w:val="998"/>
    <w:uiPriority w:val="9"/>
    <w:rPr>
      <w:rFonts w:ascii="Arial" w:hAnsi="Arial" w:eastAsia="Arial" w:cs="Arial"/>
      <w:sz w:val="40"/>
      <w:szCs w:val="40"/>
    </w:rPr>
  </w:style>
  <w:style w:type="paragraph" w:styleId="1000">
    <w:name w:val="Heading 2"/>
    <w:basedOn w:val="1166"/>
    <w:next w:val="1166"/>
    <w:link w:val="10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01">
    <w:name w:val="Heading 2 Char"/>
    <w:basedOn w:val="1167"/>
    <w:link w:val="1000"/>
    <w:uiPriority w:val="9"/>
    <w:rPr>
      <w:rFonts w:ascii="Arial" w:hAnsi="Arial" w:eastAsia="Arial" w:cs="Arial"/>
      <w:sz w:val="34"/>
    </w:rPr>
  </w:style>
  <w:style w:type="paragraph" w:styleId="1002">
    <w:name w:val="Heading 3"/>
    <w:basedOn w:val="1166"/>
    <w:next w:val="1166"/>
    <w:link w:val="10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03">
    <w:name w:val="Heading 3 Char"/>
    <w:basedOn w:val="1167"/>
    <w:link w:val="1002"/>
    <w:uiPriority w:val="9"/>
    <w:rPr>
      <w:rFonts w:ascii="Arial" w:hAnsi="Arial" w:eastAsia="Arial" w:cs="Arial"/>
      <w:sz w:val="30"/>
      <w:szCs w:val="30"/>
    </w:rPr>
  </w:style>
  <w:style w:type="paragraph" w:styleId="1004">
    <w:name w:val="Heading 4"/>
    <w:basedOn w:val="1166"/>
    <w:next w:val="1166"/>
    <w:link w:val="10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05">
    <w:name w:val="Heading 4 Char"/>
    <w:basedOn w:val="1167"/>
    <w:link w:val="1004"/>
    <w:uiPriority w:val="9"/>
    <w:rPr>
      <w:rFonts w:ascii="Arial" w:hAnsi="Arial" w:eastAsia="Arial" w:cs="Arial"/>
      <w:b/>
      <w:bCs/>
      <w:sz w:val="26"/>
      <w:szCs w:val="26"/>
    </w:rPr>
  </w:style>
  <w:style w:type="paragraph" w:styleId="1006">
    <w:name w:val="Heading 5"/>
    <w:basedOn w:val="1166"/>
    <w:next w:val="1166"/>
    <w:link w:val="10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07">
    <w:name w:val="Heading 5 Char"/>
    <w:basedOn w:val="1167"/>
    <w:link w:val="1006"/>
    <w:uiPriority w:val="9"/>
    <w:rPr>
      <w:rFonts w:ascii="Arial" w:hAnsi="Arial" w:eastAsia="Arial" w:cs="Arial"/>
      <w:b/>
      <w:bCs/>
      <w:sz w:val="24"/>
      <w:szCs w:val="24"/>
    </w:rPr>
  </w:style>
  <w:style w:type="paragraph" w:styleId="1008">
    <w:name w:val="Heading 6"/>
    <w:basedOn w:val="1166"/>
    <w:next w:val="1166"/>
    <w:link w:val="10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09">
    <w:name w:val="Heading 6 Char"/>
    <w:basedOn w:val="1167"/>
    <w:link w:val="1008"/>
    <w:uiPriority w:val="9"/>
    <w:rPr>
      <w:rFonts w:ascii="Arial" w:hAnsi="Arial" w:eastAsia="Arial" w:cs="Arial"/>
      <w:b/>
      <w:bCs/>
      <w:sz w:val="22"/>
      <w:szCs w:val="22"/>
    </w:rPr>
  </w:style>
  <w:style w:type="paragraph" w:styleId="1010">
    <w:name w:val="Heading 7"/>
    <w:basedOn w:val="1166"/>
    <w:next w:val="1166"/>
    <w:link w:val="10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11">
    <w:name w:val="Heading 7 Char"/>
    <w:basedOn w:val="1167"/>
    <w:link w:val="10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12">
    <w:name w:val="Heading 8"/>
    <w:basedOn w:val="1166"/>
    <w:next w:val="1166"/>
    <w:link w:val="10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13">
    <w:name w:val="Heading 8 Char"/>
    <w:basedOn w:val="1167"/>
    <w:link w:val="1012"/>
    <w:uiPriority w:val="9"/>
    <w:rPr>
      <w:rFonts w:ascii="Arial" w:hAnsi="Arial" w:eastAsia="Arial" w:cs="Arial"/>
      <w:i/>
      <w:iCs/>
      <w:sz w:val="22"/>
      <w:szCs w:val="22"/>
    </w:rPr>
  </w:style>
  <w:style w:type="paragraph" w:styleId="1014">
    <w:name w:val="Heading 9"/>
    <w:basedOn w:val="1166"/>
    <w:next w:val="1166"/>
    <w:link w:val="10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5">
    <w:name w:val="Heading 9 Char"/>
    <w:basedOn w:val="1167"/>
    <w:link w:val="1014"/>
    <w:uiPriority w:val="9"/>
    <w:rPr>
      <w:rFonts w:ascii="Arial" w:hAnsi="Arial" w:eastAsia="Arial" w:cs="Arial"/>
      <w:i/>
      <w:iCs/>
      <w:sz w:val="21"/>
      <w:szCs w:val="21"/>
    </w:rPr>
  </w:style>
  <w:style w:type="character" w:styleId="1016">
    <w:name w:val="Title Char"/>
    <w:basedOn w:val="1167"/>
    <w:link w:val="1185"/>
    <w:uiPriority w:val="10"/>
    <w:rPr>
      <w:sz w:val="48"/>
      <w:szCs w:val="48"/>
    </w:rPr>
  </w:style>
  <w:style w:type="paragraph" w:styleId="1017">
    <w:name w:val="Subtitle"/>
    <w:basedOn w:val="1166"/>
    <w:next w:val="1166"/>
    <w:link w:val="1018"/>
    <w:uiPriority w:val="11"/>
    <w:qFormat/>
    <w:pPr>
      <w:spacing w:before="200" w:after="200"/>
    </w:pPr>
    <w:rPr>
      <w:sz w:val="24"/>
      <w:szCs w:val="24"/>
    </w:rPr>
  </w:style>
  <w:style w:type="character" w:styleId="1018">
    <w:name w:val="Subtitle Char"/>
    <w:basedOn w:val="1167"/>
    <w:link w:val="1017"/>
    <w:uiPriority w:val="11"/>
    <w:rPr>
      <w:sz w:val="24"/>
      <w:szCs w:val="24"/>
    </w:rPr>
  </w:style>
  <w:style w:type="paragraph" w:styleId="1019">
    <w:name w:val="Quote"/>
    <w:basedOn w:val="1166"/>
    <w:next w:val="1166"/>
    <w:link w:val="1020"/>
    <w:uiPriority w:val="29"/>
    <w:qFormat/>
    <w:pPr>
      <w:ind w:left="720" w:right="720"/>
    </w:pPr>
    <w:rPr>
      <w:i/>
    </w:rPr>
  </w:style>
  <w:style w:type="character" w:styleId="1020">
    <w:name w:val="Quote Char"/>
    <w:link w:val="1019"/>
    <w:uiPriority w:val="29"/>
    <w:rPr>
      <w:i/>
    </w:rPr>
  </w:style>
  <w:style w:type="paragraph" w:styleId="1021">
    <w:name w:val="Intense Quote"/>
    <w:basedOn w:val="1166"/>
    <w:next w:val="1166"/>
    <w:link w:val="10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22">
    <w:name w:val="Intense Quote Char"/>
    <w:link w:val="1021"/>
    <w:uiPriority w:val="30"/>
    <w:rPr>
      <w:i/>
    </w:rPr>
  </w:style>
  <w:style w:type="character" w:styleId="1023">
    <w:name w:val="Header Char"/>
    <w:basedOn w:val="1167"/>
    <w:link w:val="1189"/>
    <w:uiPriority w:val="99"/>
  </w:style>
  <w:style w:type="character" w:styleId="1024">
    <w:name w:val="Footer Char"/>
    <w:basedOn w:val="1167"/>
    <w:link w:val="1190"/>
    <w:uiPriority w:val="99"/>
  </w:style>
  <w:style w:type="paragraph" w:styleId="1025">
    <w:name w:val="Caption"/>
    <w:basedOn w:val="1166"/>
    <w:next w:val="1166"/>
    <w:link w:val="10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26">
    <w:name w:val="Caption Char"/>
    <w:basedOn w:val="1167"/>
    <w:link w:val="1025"/>
    <w:uiPriority w:val="35"/>
    <w:rPr>
      <w:b/>
      <w:bCs/>
      <w:color w:val="4f81bd" w:themeColor="accent1"/>
      <w:sz w:val="18"/>
      <w:szCs w:val="18"/>
    </w:rPr>
  </w:style>
  <w:style w:type="table" w:styleId="1027">
    <w:name w:val="Table Grid Light"/>
    <w:basedOn w:val="11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8">
    <w:name w:val="Plain Table 1"/>
    <w:basedOn w:val="11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29">
    <w:name w:val="Plain Table 2"/>
    <w:basedOn w:val="11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0">
    <w:name w:val="Plain Table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31">
    <w:name w:val="Plain Table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Plain Table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33">
    <w:name w:val="Grid Table 1 Light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Grid Table 1 Light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Grid Table 1 Light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Grid Table 1 Light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Grid Table 1 Light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Grid Table 1 Light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Grid Table 1 Light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Grid Table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Grid Table 2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2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Grid Table 2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2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2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2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3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3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3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3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3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3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4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55">
    <w:name w:val="Grid Table 4 - Accent 1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56">
    <w:name w:val="Grid Table 4 - Accent 2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7">
    <w:name w:val="Grid Table 4 - Accent 3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58">
    <w:name w:val="Grid Table 4 - Accent 4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9">
    <w:name w:val="Grid Table 4 - Accent 5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60">
    <w:name w:val="Grid Table 4 - Accent 6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61">
    <w:name w:val="Grid Table 5 Dark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62">
    <w:name w:val="Grid Table 5 Dark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63">
    <w:name w:val="Grid Table 5 Dark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64">
    <w:name w:val="Grid Table 5 Dark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65">
    <w:name w:val="Grid Table 5 Dark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66">
    <w:name w:val="Grid Table 5 Dark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67">
    <w:name w:val="Grid Table 5 Dark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68">
    <w:name w:val="Grid Table 6 Colorful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69">
    <w:name w:val="Grid Table 6 Colorful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70">
    <w:name w:val="Grid Table 6 Colorful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71">
    <w:name w:val="Grid Table 6 Colorful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72">
    <w:name w:val="Grid Table 6 Colorful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73">
    <w:name w:val="Grid Table 6 Colorful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74">
    <w:name w:val="Grid Table 6 Colorful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75">
    <w:name w:val="Grid Table 7 Colorful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Grid Table 7 Colorful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Grid Table 7 Colorful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>
    <w:name w:val="Grid Table 7 Colorful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>
    <w:name w:val="Grid Table 7 Colorful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>
    <w:name w:val="Grid Table 7 Colorful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>
    <w:name w:val="Grid Table 7 Colorful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List Table 1 Light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List Table 1 Light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List Table 1 Light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List Table 1 Light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List Table 1 Light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List Table 1 Light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90">
    <w:name w:val="List Table 2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91">
    <w:name w:val="List Table 2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92">
    <w:name w:val="List Table 2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93">
    <w:name w:val="List Table 2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94">
    <w:name w:val="List Table 2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95">
    <w:name w:val="List Table 2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96">
    <w:name w:val="List Table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7">
    <w:name w:val="List Table 3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8">
    <w:name w:val="List Table 3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>
    <w:name w:val="List Table 3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0">
    <w:name w:val="List Table 3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1">
    <w:name w:val="List Table 3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>
    <w:name w:val="List Table 3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>
    <w:name w:val="List Table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>
    <w:name w:val="List Table 4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>
    <w:name w:val="List Table 4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>
    <w:name w:val="List Table 4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List Table 4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List Table 4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List Table 4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>
    <w:name w:val="List Table 5 Dark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1">
    <w:name w:val="List Table 5 Dark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2">
    <w:name w:val="List Table 5 Dark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3">
    <w:name w:val="List Table 5 Dark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4">
    <w:name w:val="List Table 5 Dark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5">
    <w:name w:val="List Table 5 Dark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6">
    <w:name w:val="List Table 5 Dark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7">
    <w:name w:val="List Table 6 Colorful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18">
    <w:name w:val="List Table 6 Colorful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19">
    <w:name w:val="List Table 6 Colorful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20">
    <w:name w:val="List Table 6 Colorful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21">
    <w:name w:val="List Table 6 Colorful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22">
    <w:name w:val="List Table 6 Colorful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23">
    <w:name w:val="List Table 6 Colorful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24">
    <w:name w:val="List Table 7 Colorful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25">
    <w:name w:val="List Table 7 Colorful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126">
    <w:name w:val="List Table 7 Colorful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127">
    <w:name w:val="List Table 7 Colorful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128">
    <w:name w:val="List Table 7 Colorful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129">
    <w:name w:val="List Table 7 Colorful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130">
    <w:name w:val="List Table 7 Colorful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31">
    <w:name w:val="Lined - Accent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32">
    <w:name w:val="Lined - Accent 1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33">
    <w:name w:val="Lined - Accent 2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34">
    <w:name w:val="Lined - Accent 3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35">
    <w:name w:val="Lined - Accent 4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36">
    <w:name w:val="Lined - Accent 5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37">
    <w:name w:val="Lined - Accent 6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38">
    <w:name w:val="Bordered &amp; Lined - Accent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39">
    <w:name w:val="Bordered &amp; Lined - Accent 1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40">
    <w:name w:val="Bordered &amp; Lined - Accent 2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41">
    <w:name w:val="Bordered &amp; Lined - Accent 3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42">
    <w:name w:val="Bordered &amp; Lined - Accent 4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43">
    <w:name w:val="Bordered &amp; Lined - Accent 5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44">
    <w:name w:val="Bordered &amp; Lined - Accent 6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45">
    <w:name w:val="Bordered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46">
    <w:name w:val="Bordered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47">
    <w:name w:val="Bordered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48">
    <w:name w:val="Bordered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49">
    <w:name w:val="Bordered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50">
    <w:name w:val="Bordered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51">
    <w:name w:val="Bordered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52">
    <w:name w:val="Hyperlink"/>
    <w:uiPriority w:val="99"/>
    <w:unhideWhenUsed/>
    <w:rPr>
      <w:color w:val="0000ff" w:themeColor="hyperlink"/>
      <w:u w:val="single"/>
    </w:rPr>
  </w:style>
  <w:style w:type="character" w:styleId="1153">
    <w:name w:val="Footnote Text Char"/>
    <w:link w:val="1193"/>
    <w:uiPriority w:val="99"/>
    <w:rPr>
      <w:sz w:val="18"/>
    </w:rPr>
  </w:style>
  <w:style w:type="character" w:styleId="1154">
    <w:name w:val="Endnote Text Char"/>
    <w:link w:val="1192"/>
    <w:uiPriority w:val="99"/>
    <w:rPr>
      <w:sz w:val="20"/>
    </w:rPr>
  </w:style>
  <w:style w:type="paragraph" w:styleId="1155">
    <w:name w:val="toc 1"/>
    <w:basedOn w:val="1166"/>
    <w:next w:val="1166"/>
    <w:uiPriority w:val="39"/>
    <w:unhideWhenUsed/>
    <w:pPr>
      <w:ind w:left="0" w:right="0" w:firstLine="0"/>
      <w:spacing w:after="57"/>
    </w:pPr>
  </w:style>
  <w:style w:type="paragraph" w:styleId="1156">
    <w:name w:val="toc 2"/>
    <w:basedOn w:val="1166"/>
    <w:next w:val="1166"/>
    <w:uiPriority w:val="39"/>
    <w:unhideWhenUsed/>
    <w:pPr>
      <w:ind w:left="283" w:right="0" w:firstLine="0"/>
      <w:spacing w:after="57"/>
    </w:pPr>
  </w:style>
  <w:style w:type="paragraph" w:styleId="1157">
    <w:name w:val="toc 3"/>
    <w:basedOn w:val="1166"/>
    <w:next w:val="1166"/>
    <w:uiPriority w:val="39"/>
    <w:unhideWhenUsed/>
    <w:pPr>
      <w:ind w:left="567" w:right="0" w:firstLine="0"/>
      <w:spacing w:after="57"/>
    </w:pPr>
  </w:style>
  <w:style w:type="paragraph" w:styleId="1158">
    <w:name w:val="toc 4"/>
    <w:basedOn w:val="1166"/>
    <w:next w:val="1166"/>
    <w:uiPriority w:val="39"/>
    <w:unhideWhenUsed/>
    <w:pPr>
      <w:ind w:left="850" w:right="0" w:firstLine="0"/>
      <w:spacing w:after="57"/>
    </w:pPr>
  </w:style>
  <w:style w:type="paragraph" w:styleId="1159">
    <w:name w:val="toc 5"/>
    <w:basedOn w:val="1166"/>
    <w:next w:val="1166"/>
    <w:uiPriority w:val="39"/>
    <w:unhideWhenUsed/>
    <w:pPr>
      <w:ind w:left="1134" w:right="0" w:firstLine="0"/>
      <w:spacing w:after="57"/>
    </w:pPr>
  </w:style>
  <w:style w:type="paragraph" w:styleId="1160">
    <w:name w:val="toc 6"/>
    <w:basedOn w:val="1166"/>
    <w:next w:val="1166"/>
    <w:uiPriority w:val="39"/>
    <w:unhideWhenUsed/>
    <w:pPr>
      <w:ind w:left="1417" w:right="0" w:firstLine="0"/>
      <w:spacing w:after="57"/>
    </w:pPr>
  </w:style>
  <w:style w:type="paragraph" w:styleId="1161">
    <w:name w:val="toc 7"/>
    <w:basedOn w:val="1166"/>
    <w:next w:val="1166"/>
    <w:uiPriority w:val="39"/>
    <w:unhideWhenUsed/>
    <w:pPr>
      <w:ind w:left="1701" w:right="0" w:firstLine="0"/>
      <w:spacing w:after="57"/>
    </w:pPr>
  </w:style>
  <w:style w:type="paragraph" w:styleId="1162">
    <w:name w:val="toc 8"/>
    <w:basedOn w:val="1166"/>
    <w:next w:val="1166"/>
    <w:uiPriority w:val="39"/>
    <w:unhideWhenUsed/>
    <w:pPr>
      <w:ind w:left="1984" w:right="0" w:firstLine="0"/>
      <w:spacing w:after="57"/>
    </w:pPr>
  </w:style>
  <w:style w:type="paragraph" w:styleId="1163">
    <w:name w:val="toc 9"/>
    <w:basedOn w:val="1166"/>
    <w:next w:val="1166"/>
    <w:uiPriority w:val="39"/>
    <w:unhideWhenUsed/>
    <w:pPr>
      <w:ind w:left="2268" w:right="0" w:firstLine="0"/>
      <w:spacing w:after="57"/>
    </w:pPr>
  </w:style>
  <w:style w:type="paragraph" w:styleId="1164">
    <w:name w:val="TOC Heading"/>
    <w:uiPriority w:val="39"/>
    <w:unhideWhenUsed/>
  </w:style>
  <w:style w:type="paragraph" w:styleId="1165">
    <w:name w:val="table of figures"/>
    <w:basedOn w:val="1166"/>
    <w:next w:val="1166"/>
    <w:uiPriority w:val="99"/>
    <w:unhideWhenUsed/>
    <w:pPr>
      <w:spacing w:after="0" w:afterAutospacing="0"/>
    </w:pPr>
  </w:style>
  <w:style w:type="paragraph" w:styleId="1166" w:default="1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styleId="1167" w:default="1">
    <w:name w:val="Default Paragraph Font"/>
    <w:uiPriority w:val="1"/>
    <w:semiHidden/>
    <w:unhideWhenUsed/>
  </w:style>
  <w:style w:type="table" w:styleId="11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69" w:default="1">
    <w:name w:val="No List"/>
    <w:uiPriority w:val="99"/>
    <w:semiHidden/>
    <w:unhideWhenUsed/>
  </w:style>
  <w:style w:type="character" w:styleId="1170" w:customStyle="1">
    <w:name w:val="Текст выноски Знак"/>
    <w:basedOn w:val="1167"/>
    <w:uiPriority w:val="99"/>
    <w:semiHidden/>
    <w:qFormat/>
    <w:rPr>
      <w:rFonts w:ascii="Tahoma" w:hAnsi="Tahoma" w:cs="Tahoma"/>
      <w:sz w:val="16"/>
      <w:szCs w:val="16"/>
    </w:rPr>
  </w:style>
  <w:style w:type="character" w:styleId="1171" w:customStyle="1">
    <w:name w:val="Верхний колонтитул Знак"/>
    <w:basedOn w:val="1167"/>
    <w:uiPriority w:val="99"/>
    <w:semiHidden/>
    <w:qFormat/>
    <w:rPr>
      <w:rFonts w:cs="Calibri"/>
      <w:lang w:eastAsia="en-US"/>
    </w:rPr>
  </w:style>
  <w:style w:type="character" w:styleId="1172" w:customStyle="1">
    <w:name w:val="Нижний колонтитул Знак"/>
    <w:basedOn w:val="1167"/>
    <w:uiPriority w:val="99"/>
    <w:qFormat/>
    <w:rPr>
      <w:rFonts w:cs="Calibri"/>
      <w:lang w:eastAsia="en-US"/>
    </w:rPr>
  </w:style>
  <w:style w:type="character" w:styleId="1173" w:customStyle="1">
    <w:name w:val="Текст концевой сноски Знак"/>
    <w:basedOn w:val="1167"/>
    <w:uiPriority w:val="99"/>
    <w:semiHidden/>
    <w:qFormat/>
    <w:rPr>
      <w:rFonts w:cs="Calibri"/>
      <w:sz w:val="20"/>
      <w:szCs w:val="20"/>
      <w:lang w:eastAsia="en-US"/>
    </w:rPr>
  </w:style>
  <w:style w:type="character" w:styleId="1174">
    <w:name w:val="endnote reference"/>
    <w:basedOn w:val="1167"/>
    <w:uiPriority w:val="99"/>
    <w:semiHidden/>
    <w:unhideWhenUsed/>
    <w:qFormat/>
    <w:rPr>
      <w:vertAlign w:val="superscript"/>
    </w:rPr>
  </w:style>
  <w:style w:type="character" w:styleId="1175" w:customStyle="1">
    <w:name w:val="Текст сноски Знак"/>
    <w:basedOn w:val="1167"/>
    <w:uiPriority w:val="99"/>
    <w:semiHidden/>
    <w:qFormat/>
    <w:rPr>
      <w:rFonts w:cs="Calibri"/>
      <w:sz w:val="20"/>
      <w:szCs w:val="20"/>
      <w:lang w:eastAsia="en-US"/>
    </w:rPr>
  </w:style>
  <w:style w:type="character" w:styleId="1176">
    <w:name w:val="footnote reference"/>
    <w:basedOn w:val="1167"/>
    <w:uiPriority w:val="99"/>
    <w:semiHidden/>
    <w:unhideWhenUsed/>
    <w:qFormat/>
    <w:rPr>
      <w:vertAlign w:val="superscript"/>
    </w:rPr>
  </w:style>
  <w:style w:type="character" w:styleId="1177" w:customStyle="1">
    <w:name w:val="ListLabel 1"/>
    <w:qFormat/>
    <w:rPr>
      <w:rFonts w:cs="Times New Roman"/>
    </w:rPr>
  </w:style>
  <w:style w:type="character" w:styleId="1178" w:customStyle="1">
    <w:name w:val="Привязка сноски"/>
    <w:rPr>
      <w:vertAlign w:val="superscript"/>
    </w:rPr>
  </w:style>
  <w:style w:type="character" w:styleId="1179" w:customStyle="1">
    <w:name w:val="Символ сноски"/>
    <w:qFormat/>
  </w:style>
  <w:style w:type="character" w:styleId="1180" w:customStyle="1">
    <w:name w:val="Привязка концевой сноски"/>
    <w:rPr>
      <w:vertAlign w:val="superscript"/>
    </w:rPr>
  </w:style>
  <w:style w:type="character" w:styleId="1181" w:customStyle="1">
    <w:name w:val="Символы концевой сноски"/>
    <w:qFormat/>
  </w:style>
  <w:style w:type="paragraph" w:styleId="1182" w:customStyle="1">
    <w:name w:val="Заголовок1"/>
    <w:basedOn w:val="1166"/>
    <w:next w:val="118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83">
    <w:name w:val="Body Text"/>
    <w:basedOn w:val="1166"/>
    <w:pPr>
      <w:spacing w:after="140" w:line="288" w:lineRule="auto"/>
    </w:pPr>
  </w:style>
  <w:style w:type="paragraph" w:styleId="1184">
    <w:name w:val="List"/>
    <w:basedOn w:val="1183"/>
    <w:rPr>
      <w:rFonts w:cs="Mangal"/>
    </w:rPr>
  </w:style>
  <w:style w:type="paragraph" w:styleId="1185">
    <w:name w:val="Title"/>
    <w:basedOn w:val="116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186">
    <w:name w:val="index heading"/>
    <w:basedOn w:val="1166"/>
    <w:qFormat/>
    <w:pPr>
      <w:suppressLineNumbers/>
    </w:pPr>
    <w:rPr>
      <w:rFonts w:cs="Mangal"/>
    </w:rPr>
  </w:style>
  <w:style w:type="paragraph" w:styleId="1187" w:customStyle="1">
    <w:name w:val="Заглавие"/>
    <w:basedOn w:val="116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188">
    <w:name w:val="Balloon Text"/>
    <w:basedOn w:val="116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89">
    <w:name w:val="Header"/>
    <w:basedOn w:val="1166"/>
    <w:uiPriority w:val="99"/>
    <w:pPr>
      <w:tabs>
        <w:tab w:val="center" w:pos="4677" w:leader="none"/>
        <w:tab w:val="right" w:pos="9355" w:leader="none"/>
      </w:tabs>
    </w:pPr>
  </w:style>
  <w:style w:type="paragraph" w:styleId="1190">
    <w:name w:val="Footer"/>
    <w:basedOn w:val="1166"/>
    <w:uiPriority w:val="99"/>
    <w:pPr>
      <w:tabs>
        <w:tab w:val="center" w:pos="4677" w:leader="none"/>
        <w:tab w:val="right" w:pos="9355" w:leader="none"/>
      </w:tabs>
    </w:pPr>
  </w:style>
  <w:style w:type="paragraph" w:styleId="1191">
    <w:name w:val="List Paragraph"/>
    <w:basedOn w:val="1166"/>
    <w:uiPriority w:val="34"/>
    <w:qFormat/>
    <w:pPr>
      <w:contextualSpacing/>
      <w:ind w:left="720"/>
    </w:pPr>
  </w:style>
  <w:style w:type="paragraph" w:styleId="1192">
    <w:name w:val="endnote text"/>
    <w:basedOn w:val="116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1193">
    <w:name w:val="footnote text"/>
    <w:basedOn w:val="116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1194" w:customStyle="1">
    <w:name w:val="Сноска"/>
    <w:basedOn w:val="1166"/>
  </w:style>
  <w:style w:type="paragraph" w:styleId="1195" w:customStyle="1">
    <w:name w:val="Содержимое врезки"/>
    <w:basedOn w:val="1166"/>
    <w:qFormat/>
  </w:style>
  <w:style w:type="table" w:styleId="1196">
    <w:name w:val="Table Grid"/>
    <w:basedOn w:val="1168"/>
    <w:uiPriority w:val="99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97">
    <w:name w:val="No Spacing"/>
    <w:uiPriority w:val="1"/>
    <w:qFormat/>
    <w:rPr>
      <w:rFonts w:asciiTheme="minorHAnsi" w:hAnsiTheme="minorHAnsi" w:eastAsiaTheme="minorHAnsi" w:cstheme="minorBidi"/>
      <w:sz w:val="22"/>
      <w:lang w:eastAsia="en-US"/>
    </w:rPr>
  </w:style>
  <w:style w:type="table" w:styleId="1198">
    <w:name w:val="Grid Table Light"/>
    <w:basedOn w:val="1168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8681-5D10-4F2D-971F-03C15904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ФГУЗ "Центр гигиены и эпидемиологии в Алт. крае"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dc:language>ru-RU</dc:language>
  <cp:lastModifiedBy>sertif_03</cp:lastModifiedBy>
  <cp:revision>103</cp:revision>
  <dcterms:created xsi:type="dcterms:W3CDTF">2017-04-04T08:41:00Z</dcterms:created>
  <dcterms:modified xsi:type="dcterms:W3CDTF">2026-02-19T07:32:26Z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